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3" w:rsidRPr="006D2E1E" w:rsidRDefault="000E1023" w:rsidP="000E3ECE">
      <w:pPr>
        <w:rPr>
          <w:i/>
          <w:sz w:val="32"/>
          <w:szCs w:val="32"/>
        </w:rPr>
      </w:pPr>
    </w:p>
    <w:p w:rsidR="000E1023" w:rsidRDefault="000E1023" w:rsidP="000E1023">
      <w:pPr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Классный час  «Музеи города Бреста. Музей обороны Брестской крепости»</w:t>
      </w:r>
    </w:p>
    <w:bookmarkEnd w:id="0"/>
    <w:p w:rsidR="000E1023" w:rsidRPr="00FB5A86" w:rsidRDefault="000E1023" w:rsidP="000E10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</w:t>
      </w:r>
      <w:r w:rsidRPr="00FB5A86">
        <w:rPr>
          <w:sz w:val="28"/>
          <w:szCs w:val="28"/>
        </w:rPr>
        <w:t>оспитание любви и уважения к истории своего города</w:t>
      </w:r>
      <w:r>
        <w:rPr>
          <w:sz w:val="28"/>
          <w:szCs w:val="28"/>
        </w:rPr>
        <w:t>.</w:t>
      </w:r>
    </w:p>
    <w:p w:rsidR="000E1023" w:rsidRDefault="000E1023" w:rsidP="000E1023">
      <w:pPr>
        <w:jc w:val="both"/>
        <w:rPr>
          <w:b/>
          <w:sz w:val="28"/>
          <w:szCs w:val="28"/>
        </w:rPr>
      </w:pPr>
      <w:r w:rsidRPr="00FB5A8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обучающая: расширить представления ребят о музеях нашего города;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воспитательная: воспитание любви к своей Родине, уважение и память к защитникам Отечества во время Великой Отечественной войны; 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развивающая: привитие гордости и патриотизма за героическую историю, осознание своей причастности к истории своего народа и страны;</w:t>
      </w:r>
    </w:p>
    <w:p w:rsidR="000E1023" w:rsidRDefault="000E1023" w:rsidP="000E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занятия: комбинированный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Репродукции картин: Е.А. Зайцев «Оборона Брестской крепости», Кривоногов П. «Защитники Брестской крепости», набор открыток «Брестская крепость-герой», </w:t>
      </w:r>
      <w:proofErr w:type="spellStart"/>
      <w:r>
        <w:rPr>
          <w:sz w:val="28"/>
          <w:szCs w:val="28"/>
        </w:rPr>
        <w:t>Малашевский</w:t>
      </w:r>
      <w:proofErr w:type="spellEnd"/>
      <w:r>
        <w:rPr>
          <w:sz w:val="28"/>
          <w:szCs w:val="28"/>
        </w:rPr>
        <w:t xml:space="preserve"> В.Ф. «Брестский областной краеведческий музей», </w:t>
      </w:r>
      <w:proofErr w:type="spellStart"/>
      <w:r>
        <w:rPr>
          <w:sz w:val="28"/>
          <w:szCs w:val="28"/>
        </w:rPr>
        <w:t>Чернатов</w:t>
      </w:r>
      <w:proofErr w:type="spellEnd"/>
      <w:r>
        <w:rPr>
          <w:sz w:val="28"/>
          <w:szCs w:val="28"/>
        </w:rPr>
        <w:t xml:space="preserve"> В.М. «Памятники военной истории»,- М.:2004, Смирнов С.С. Герои Брестской крепости.- М.Просвещение,1969.</w:t>
      </w:r>
    </w:p>
    <w:p w:rsidR="000E1023" w:rsidRDefault="000E1023" w:rsidP="000E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Ребята сегодня мы с вами совершим заочное путешествие в музеи нашего города и более подробно остановимся на музее обороны Брестской крепости.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Вы должны внимательно слушать, чтобы потом ответить на вопросы викторины. Победителей ждут призы.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Давайте вспомним, какие музеи вы знаете в нашем городе?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Музей истории города (ул. Леваневского-3).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Музей обороны Брестской крепости (1956г.).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Музей спасенных ценностей (1989г.)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4. Музей «</w:t>
      </w:r>
      <w:proofErr w:type="spellStart"/>
      <w:r>
        <w:rPr>
          <w:sz w:val="28"/>
          <w:szCs w:val="28"/>
        </w:rPr>
        <w:t>Берестье</w:t>
      </w:r>
      <w:proofErr w:type="spellEnd"/>
      <w:r>
        <w:rPr>
          <w:sz w:val="28"/>
          <w:szCs w:val="28"/>
        </w:rPr>
        <w:t>» (1982г.)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5. Музей железнодорожного транспорта.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Краеведческий музей (1957г.)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ребята, чем занимаются музеи? (хранение экспонатов, их пополнение, пропаганда).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Музеи можно разделить на государственные и общественные. Государственные музеи охраняются государством и финансируются из бюджета государства. Общественные (школьные музеи, музей железнодорожного транспорта и т.д.).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Брест – один из древнейших городов Беларуси. Впервые упоминается он в 1919 году в «Повести временных лет». Предполагают, что название «</w:t>
      </w:r>
      <w:proofErr w:type="spellStart"/>
      <w:r>
        <w:rPr>
          <w:sz w:val="28"/>
          <w:szCs w:val="28"/>
        </w:rPr>
        <w:t>Берестье</w:t>
      </w:r>
      <w:proofErr w:type="spellEnd"/>
      <w:r>
        <w:rPr>
          <w:sz w:val="28"/>
          <w:szCs w:val="28"/>
        </w:rPr>
        <w:t xml:space="preserve">» произошло от слова «берест» (вид вяза) или от слова «Береста» (кора березы). Древнее городище располагалось на мысе, образуемом рекой Западный Буг и левым рукавом реки </w:t>
      </w:r>
      <w:proofErr w:type="spellStart"/>
      <w:r>
        <w:rPr>
          <w:sz w:val="28"/>
          <w:szCs w:val="28"/>
        </w:rPr>
        <w:t>Мухавец</w:t>
      </w:r>
      <w:proofErr w:type="spellEnd"/>
      <w:r>
        <w:rPr>
          <w:sz w:val="28"/>
          <w:szCs w:val="28"/>
        </w:rPr>
        <w:t>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Брест богат своими культурными традициями. История города отражена в экспонатах краеведческого музея и в археологическом музее «</w:t>
      </w:r>
      <w:proofErr w:type="spellStart"/>
      <w:r>
        <w:rPr>
          <w:sz w:val="28"/>
          <w:szCs w:val="28"/>
        </w:rPr>
        <w:t>Берестье</w:t>
      </w:r>
      <w:proofErr w:type="spellEnd"/>
      <w:r>
        <w:rPr>
          <w:sz w:val="28"/>
          <w:szCs w:val="28"/>
        </w:rPr>
        <w:t xml:space="preserve">». Здесь можно увидеть оружие и доспехи воинов разных веков, рукописные и печатные книги, старинные музыкальные инструменты, одежда, домашняя утварь вековой давности, редкие карты, документы, </w:t>
      </w:r>
      <w:r>
        <w:rPr>
          <w:sz w:val="28"/>
          <w:szCs w:val="28"/>
        </w:rPr>
        <w:lastRenderedPageBreak/>
        <w:t>фотографии. Ориентироваться в археологическом, историческом, этнографическом материале помогают диорамы, карты, схемы. Краеведческий музей был открыт в 1957 году. Старинное здание музея по архитектуре отличается от других: тяжеловесные, строгие формы, большой толщины стены, узкие оконные проемы. Нетрудно догадаться, что строилось оно в давние времена. Краеведческий музей не просто музей. Это хранилище предметов, документов и разных материалов, которые свидетельствуют о бережном, любовном отношении ко всему, что касается истории родного края.</w:t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3ECE" w:rsidP="000E102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35pt;margin-top:44.45pt;width:185.7pt;height:56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E1023" w:rsidRDefault="000E1023" w:rsidP="000E1023">
                  <w:pPr>
                    <w:jc w:val="center"/>
                    <w:rPr>
                      <w:sz w:val="28"/>
                      <w:szCs w:val="28"/>
                    </w:rPr>
                  </w:pPr>
                  <w:r w:rsidRPr="00A6678F">
                    <w:rPr>
                      <w:sz w:val="28"/>
                      <w:szCs w:val="28"/>
                    </w:rPr>
                    <w:t>Краеведческий музей</w:t>
                  </w:r>
                  <w:r>
                    <w:rPr>
                      <w:sz w:val="28"/>
                      <w:szCs w:val="28"/>
                    </w:rPr>
                    <w:t xml:space="preserve"> – памятник архитектуры</w:t>
                  </w:r>
                </w:p>
                <w:p w:rsidR="000E1023" w:rsidRPr="009B64C2" w:rsidRDefault="000E1023" w:rsidP="000E10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XIX</w:t>
                  </w:r>
                  <w:r w:rsidRPr="00F614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века</w:t>
                  </w:r>
                </w:p>
              </w:txbxContent>
            </v:textbox>
          </v:shape>
        </w:pict>
      </w:r>
      <w:r w:rsidR="000E1023">
        <w:rPr>
          <w:noProof/>
          <w:sz w:val="28"/>
          <w:szCs w:val="28"/>
        </w:rPr>
        <w:drawing>
          <wp:inline distT="0" distB="0" distL="0" distR="0">
            <wp:extent cx="3009900" cy="1990725"/>
            <wp:effectExtent l="19050" t="0" r="0" b="0"/>
            <wp:docPr id="1" name="Рисунок 1" descr="309 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9 0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расположен Музей спасенных ценностей?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Молодцы! Музей был открыт в 1989 году. Здание, где расположился музей спасенных ценностей – это бывший особняк первой четверти 20-го века. В музее можно увидеть ценные иконы, панно, картины художника Айвазовского, который рисовал море, хотя сам никогда его не видел, копии картин зарубежных художников, а также картины наших брестских художников. В залах размещается свыше трехсот экспонатов, среди которых эскиз к картине «Демон поверженный» М. Врубеля, изделия фирмы Фаберже, иконы 16-19 веков.</w:t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3ECE" w:rsidP="000E102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249.8pt;margin-top:54pt;width:185.7pt;height:40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0E1023" w:rsidRPr="0006707F" w:rsidRDefault="000E1023" w:rsidP="000E1023">
                  <w:pPr>
                    <w:jc w:val="center"/>
                    <w:rPr>
                      <w:sz w:val="28"/>
                      <w:szCs w:val="28"/>
                    </w:rPr>
                  </w:pPr>
                  <w:r w:rsidRPr="0006707F">
                    <w:rPr>
                      <w:sz w:val="28"/>
                      <w:szCs w:val="28"/>
                    </w:rPr>
                    <w:t>Музей спасенных ценностей</w:t>
                  </w:r>
                </w:p>
              </w:txbxContent>
            </v:textbox>
          </v:shape>
        </w:pict>
      </w:r>
      <w:r w:rsidR="000E1023">
        <w:rPr>
          <w:noProof/>
          <w:sz w:val="28"/>
          <w:szCs w:val="28"/>
        </w:rPr>
        <w:drawing>
          <wp:inline distT="0" distB="0" distL="0" distR="0">
            <wp:extent cx="2981325" cy="1962150"/>
            <wp:effectExtent l="19050" t="0" r="9525" b="0"/>
            <wp:docPr id="2" name="Рисунок 2" descr="309 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9 0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-Музей обороны Брестской крепости был открыт 8 ноября 1956 года. После Великой Отечественной войны на территории крепости велись раскопки. Постоянно накапливался материал: вещи погибших, документы, оружие. </w:t>
      </w:r>
      <w:r>
        <w:rPr>
          <w:sz w:val="28"/>
          <w:szCs w:val="28"/>
        </w:rPr>
        <w:lastRenderedPageBreak/>
        <w:t xml:space="preserve">Музей разместился в здании казарм, где в последние дни июня 1941 года сражались основные силы гарнизона под командованием полкового комиссара Фомина и капитана </w:t>
      </w:r>
      <w:proofErr w:type="spellStart"/>
      <w:r>
        <w:rPr>
          <w:sz w:val="28"/>
          <w:szCs w:val="28"/>
        </w:rPr>
        <w:t>Зубачева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В залах музея собраны сотни экспонатов, найденных под развалинами крепости, многочисленные фотографии участников славной обороны, картины и скульптуры, посвященные этой героической эпопее. На почетном месте одного из залов выставлено боевое знамя 393-го отдельного зенитно – артиллерийского дивизиона, с которым сражались защитники крепости, которое пятнадцать лет спустя было извлечено из земли Родионом Семенюком.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</w:p>
    <w:p w:rsidR="000E1023" w:rsidRDefault="000E3ECE" w:rsidP="000E1023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be-BY" w:eastAsia="en-US"/>
        </w:rPr>
        <w:pict>
          <v:shape id="_x0000_s1028" type="#_x0000_t202" style="position:absolute;left:0;text-align:left;margin-left:258.1pt;margin-top:62.75pt;width:185.7pt;height:40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E1023" w:rsidRPr="0006707F" w:rsidRDefault="000E1023" w:rsidP="000E1023">
                  <w:pPr>
                    <w:jc w:val="center"/>
                    <w:rPr>
                      <w:sz w:val="28"/>
                      <w:szCs w:val="28"/>
                    </w:rPr>
                  </w:pPr>
                  <w:r w:rsidRPr="0006707F">
                    <w:rPr>
                      <w:sz w:val="28"/>
                      <w:szCs w:val="28"/>
                    </w:rPr>
                    <w:t>Музей обороны Брестской крепости</w:t>
                  </w:r>
                </w:p>
              </w:txbxContent>
            </v:textbox>
          </v:shape>
        </w:pict>
      </w:r>
      <w:r w:rsidR="000E1023">
        <w:rPr>
          <w:noProof/>
          <w:sz w:val="28"/>
          <w:szCs w:val="28"/>
        </w:rPr>
        <w:drawing>
          <wp:inline distT="0" distB="0" distL="0" distR="0">
            <wp:extent cx="3028950" cy="2219325"/>
            <wp:effectExtent l="19050" t="0" r="0" b="0"/>
            <wp:docPr id="3" name="Рисунок 3" descr="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Руины Тереспольской башни… В 1949 году при разборке завалов этого здания были найдены останки Наганова и его боевых товарищей. В левом кармане полуистлевшей гимнастерки командира лежал комсомольский билет, по которому он был опознан.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Ребята, кто из вас был в музее обороны Брестской крепости? Сколько залов в музее, где расположена экспозиция? 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Правильно, экспозиция музея расположена в 10-и залах. Давайте вместе вспомним основные тематические отделы музея. </w:t>
      </w:r>
    </w:p>
    <w:p w:rsidR="000E1023" w:rsidRDefault="000E1023" w:rsidP="000E102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зал: история строительства крепости, которая была построена в 1842 году.</w:t>
      </w:r>
    </w:p>
    <w:p w:rsidR="000E1023" w:rsidRDefault="000E1023" w:rsidP="000E102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2-3 зал: знакомят нас с периодом нахождения Бреста в составе Польши.</w:t>
      </w:r>
    </w:p>
    <w:p w:rsidR="000E1023" w:rsidRDefault="000E1023" w:rsidP="000E102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 зал: предвоенный год, неспокойная обстановка на границе. Об этом свидетельствуют письма воинов, их предчувствия тяжелой войны (фотоснимок: рядовой Деревянко, письма).</w:t>
      </w:r>
    </w:p>
    <w:p w:rsidR="000E1023" w:rsidRDefault="000E1023" w:rsidP="000E102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 зал: вероломное вторжение Германии на Советский Союз. Стрелки будильника застыли ровно в 4 часа утра. Будильник был найден во время раскопок на Тереспольском пограничном укреплении.</w:t>
      </w:r>
    </w:p>
    <w:p w:rsidR="000E1023" w:rsidRDefault="000E1023" w:rsidP="000E102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Следующие четыре зала рассказывают об обороне Тереспольского, Кобринского, Волынского укреплений и центрального укрепления Цитадель.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Кобринским укреплением руководил майор Петр Михайлович Гаврилов (фото). На 32-ой день войны немцы нашли в развалинах крепости тяжело раненого майора. Петр Михайлович прошел через концлагеря, выжил, умер в 1979 году. По его просьбе похоронен на гарнизонном </w:t>
      </w:r>
      <w:r>
        <w:rPr>
          <w:sz w:val="28"/>
          <w:szCs w:val="28"/>
          <w:lang w:val="be-BY"/>
        </w:rPr>
        <w:lastRenderedPageBreak/>
        <w:t>кладбище в г. Бресте. Майору Гаврилову присвоено звание Героя Советского Союза.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На Волынском укреплении велась оборона здания госпиталя. Здесь сражались врачи, медсестры. Оборона продержалась неделю, так как не было оружия. Медсестра Вера Хорецкая во время расстрела раненых прикрыла собой рядового Кукушкина. О подвиге медсестер и врачей сотрудники музея узнали через медсестру Ткачеву Прасковью Леонтьевну, оставшуюся в живых. На своем профсоюзном билете она писала фамилии погибших героев. Профсоюзный билет хранится в музее крепости, также находятся личные вещи Веры Хорецкой.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Тереспольское укрепление первым приняло удар врага, так как находилось ближе к Западу. Оборона держалась недолго (внезапный удар), всего лишь несколько часов. Оборону вели рядовые Мясников, Черноков и другие.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Самые жестокие бои велись на центральном острове Цитадель. Двадцать шестого июня 1941 года в здании нынешнего музея был создан единый штаб обороны. Руководителем его стали капитан Зубачев и полковой комиссар Фомин. Оборона велась до последних дней июля. Полковой комиссар Фомин был расстрелян у Холмских ворот. Ивану Николаевичу Зубачеву пришлось пройти через все ужасы фашистских концлагерей. В одном из них и погиб, не дожив до победы, мужественный человек капитан Зубачев.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Последнии экспозиции посвящены освобождению Бреста (28 июля 1944г.). Наш город был освобожден в ходе операции “Багратион” 28-й армией под руководством генерал-майора Лучинского и 70-я армия генерал-лейтенанта Попова. В городе есть улица генерала Попова.</w:t>
      </w:r>
    </w:p>
    <w:p w:rsidR="000E1023" w:rsidRDefault="000E1023" w:rsidP="000E102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Участники событий, оставшиеся вживых, архивные данные рассказали о многих защитниках Брестской крепости. Их подвиг увековечен писательским пером С.С. Смирнова.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  <w:t xml:space="preserve">Двадцать пятого сентября 1971 года открыт мемориальный комплекс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Брестская крепость</w:t>
      </w:r>
      <w:r>
        <w:rPr>
          <w:sz w:val="28"/>
          <w:szCs w:val="28"/>
        </w:rPr>
        <w:t>». Его строил весь Советский Союз. Современные художники посвятили свои полотна мужественным защитникам крепости.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назовите этих художников (Зайцев «Оборона Брестской крепости», П.Кривоногов «Защитники Брестской крепости», брестские художники П. А.Данелия «Казематы Брестской крепости», И. Д. </w:t>
      </w:r>
      <w:proofErr w:type="spellStart"/>
      <w:r>
        <w:rPr>
          <w:sz w:val="28"/>
          <w:szCs w:val="28"/>
        </w:rPr>
        <w:t>Рудчик</w:t>
      </w:r>
      <w:proofErr w:type="spellEnd"/>
      <w:r>
        <w:rPr>
          <w:sz w:val="28"/>
          <w:szCs w:val="28"/>
        </w:rPr>
        <w:t xml:space="preserve"> «Брестская крепость», «</w:t>
      </w:r>
      <w:proofErr w:type="spellStart"/>
      <w:r>
        <w:rPr>
          <w:sz w:val="28"/>
          <w:szCs w:val="28"/>
        </w:rPr>
        <w:t>Тереспольские</w:t>
      </w:r>
      <w:proofErr w:type="spellEnd"/>
      <w:r>
        <w:rPr>
          <w:sz w:val="28"/>
          <w:szCs w:val="28"/>
        </w:rPr>
        <w:t xml:space="preserve"> ворота Брестской крепости», Н.Д. </w:t>
      </w:r>
      <w:proofErr w:type="spellStart"/>
      <w:r>
        <w:rPr>
          <w:sz w:val="28"/>
          <w:szCs w:val="28"/>
        </w:rPr>
        <w:t>Чурабо</w:t>
      </w:r>
      <w:proofErr w:type="spellEnd"/>
      <w:r>
        <w:rPr>
          <w:sz w:val="28"/>
          <w:szCs w:val="28"/>
        </w:rPr>
        <w:t xml:space="preserve"> «Портреты защитников Брестской крепости», «Ценою жизни», «В Брестской крепости»). Многие поэты посвятили свои стихи Брестской крепости. Наш белорусский поэт Петрусь Бровка писал:</w:t>
      </w:r>
    </w:p>
    <w:p w:rsidR="000E1023" w:rsidRDefault="000E1023" w:rsidP="000E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Всегда говорю я товарищу-другу:</w:t>
      </w:r>
    </w:p>
    <w:p w:rsidR="000E1023" w:rsidRDefault="000E1023" w:rsidP="000E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 будешь бессмертен, не взять тебя смерти</w:t>
      </w:r>
    </w:p>
    <w:p w:rsidR="000E1023" w:rsidRDefault="000E1023" w:rsidP="000E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ты душою, как крепость над Бугом,</w:t>
      </w:r>
    </w:p>
    <w:p w:rsidR="000E1023" w:rsidRDefault="000E1023" w:rsidP="000E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эта крепость живет в твоем сердце.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героизме и самоотверженности защитников крепости свидетельствуют надписи, сохранившиеся на стенах: «Умрем, но из крепости </w:t>
      </w:r>
      <w:r>
        <w:rPr>
          <w:sz w:val="28"/>
          <w:szCs w:val="28"/>
        </w:rPr>
        <w:lastRenderedPageBreak/>
        <w:t xml:space="preserve">не уйдем», «Умираю, но не сдаюсь! Прощай Родина!», «Нас было трое, нам было тяжело, но мы не пали духом и умираем как герои». Легендарный подвиг защитников крепости стал одним из символов Победы над фашизмом в Великой Отечественной войне. За исключительный героизм, проявленный в неравной схватке с врагом, звания Героя Советского Союза были присвоены майору П.М. Гаврилову и лейтенанту А.М. </w:t>
      </w:r>
      <w:proofErr w:type="spellStart"/>
      <w:r>
        <w:rPr>
          <w:sz w:val="28"/>
          <w:szCs w:val="28"/>
        </w:rPr>
        <w:t>Кижеватову</w:t>
      </w:r>
      <w:proofErr w:type="spellEnd"/>
      <w:r>
        <w:rPr>
          <w:sz w:val="28"/>
          <w:szCs w:val="28"/>
        </w:rPr>
        <w:t>, более 200 защитников были награждены орденами.</w:t>
      </w:r>
    </w:p>
    <w:p w:rsidR="000E1023" w:rsidRDefault="000E1023" w:rsidP="000E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Теперь, чтобы закрепить материал, проведем викторину. Распределимся по командам.</w:t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1023" w:rsidP="000E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1.Чем занимаются музеи? (хранение экспонатов, заботятся об их пополнении).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2.Назовите  музеи нашего города? 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краеведческий музей (1957г.)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археологический музей «</w:t>
      </w:r>
      <w:proofErr w:type="spellStart"/>
      <w:r>
        <w:rPr>
          <w:sz w:val="28"/>
          <w:szCs w:val="28"/>
        </w:rPr>
        <w:t>Берестье</w:t>
      </w:r>
      <w:proofErr w:type="spellEnd"/>
      <w:r>
        <w:rPr>
          <w:sz w:val="28"/>
          <w:szCs w:val="28"/>
        </w:rPr>
        <w:t>» (1982г.)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музей обороны Брестской крепости (1956г.).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музей спасенных ценностей (1989г.).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3. Чем отличаются государственный музей от общественного музея?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4.Какой из государственных музеев был открыт первым? (областной краеведческий музей – 1956г.).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Какой самый последний музей открыт в г. Бресте?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(музей истории города, ул. Леваневского-3).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6. Где размещен музей обороны Брестской крепости? (в сохраненной части кольцевой казармы).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Назовите тематические (основные) отделы музея обороны Брестской крепости? 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-история крепости;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предвоенная жизнь гарнизона;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вероломное вторжение фашистской Германии;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отпора врагу;</w:t>
      </w:r>
    </w:p>
    <w:p w:rsidR="000E1023" w:rsidRDefault="000E1023" w:rsidP="000E1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Бреста;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Назовите защитников Брестской крепости? (Гаврилов, Фомин, </w:t>
      </w:r>
      <w:proofErr w:type="spellStart"/>
      <w:r>
        <w:rPr>
          <w:sz w:val="28"/>
          <w:szCs w:val="28"/>
        </w:rPr>
        <w:t>Зубачев</w:t>
      </w:r>
      <w:proofErr w:type="spellEnd"/>
      <w:r>
        <w:rPr>
          <w:sz w:val="28"/>
          <w:szCs w:val="28"/>
        </w:rPr>
        <w:t xml:space="preserve">, Наганов, </w:t>
      </w:r>
      <w:proofErr w:type="spellStart"/>
      <w:r>
        <w:rPr>
          <w:sz w:val="28"/>
          <w:szCs w:val="28"/>
        </w:rPr>
        <w:t>Кижеватов</w:t>
      </w:r>
      <w:proofErr w:type="spellEnd"/>
      <w:r>
        <w:rPr>
          <w:sz w:val="28"/>
          <w:szCs w:val="28"/>
        </w:rPr>
        <w:t>, Акимочкин и др.).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Назовите руководителей обороны центрального острова Цитадель?  (комиссар Фомин, капитан </w:t>
      </w:r>
      <w:proofErr w:type="spellStart"/>
      <w:r>
        <w:rPr>
          <w:sz w:val="28"/>
          <w:szCs w:val="28"/>
        </w:rPr>
        <w:t>Зубачев</w:t>
      </w:r>
      <w:proofErr w:type="spellEnd"/>
      <w:r>
        <w:rPr>
          <w:sz w:val="28"/>
          <w:szCs w:val="28"/>
        </w:rPr>
        <w:t>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Назовите писателя, который написал о героической обороне Брестской крепости? (писатель Смирнов Сергей Сергеевич).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улицы, которые носят имена защитников Брестской крепости? (улицы: </w:t>
      </w:r>
      <w:proofErr w:type="spellStart"/>
      <w:r>
        <w:rPr>
          <w:sz w:val="28"/>
          <w:szCs w:val="28"/>
        </w:rPr>
        <w:t>Наганова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Кижеватова</w:t>
      </w:r>
      <w:proofErr w:type="spellEnd"/>
      <w:r>
        <w:rPr>
          <w:sz w:val="28"/>
          <w:szCs w:val="28"/>
        </w:rPr>
        <w:t xml:space="preserve">, Гаврилова, героев обороны Брестской крепости, </w:t>
      </w:r>
      <w:proofErr w:type="spellStart"/>
      <w:r>
        <w:rPr>
          <w:sz w:val="28"/>
          <w:szCs w:val="28"/>
        </w:rPr>
        <w:t>Зубачева</w:t>
      </w:r>
      <w:proofErr w:type="spellEnd"/>
      <w:r>
        <w:rPr>
          <w:sz w:val="28"/>
          <w:szCs w:val="28"/>
        </w:rPr>
        <w:t>, Фомина, Акимочкина и др.).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каком году было присвоено звание «Брестская крепость – герой»? 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 мая 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  <w:szCs w:val="28"/>
          </w:rPr>
          <w:t>1965 г</w:t>
        </w:r>
      </w:smartTag>
      <w:r>
        <w:rPr>
          <w:sz w:val="28"/>
          <w:szCs w:val="28"/>
        </w:rPr>
        <w:t>.).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Назовите основные укрепления обороны Брестской крепости? (</w:t>
      </w:r>
      <w:proofErr w:type="spellStart"/>
      <w:r>
        <w:rPr>
          <w:sz w:val="28"/>
          <w:szCs w:val="28"/>
        </w:rPr>
        <w:t>Кобринское</w:t>
      </w:r>
      <w:proofErr w:type="spellEnd"/>
      <w:r>
        <w:rPr>
          <w:sz w:val="28"/>
          <w:szCs w:val="28"/>
        </w:rPr>
        <w:t xml:space="preserve">, Волынское, </w:t>
      </w:r>
      <w:proofErr w:type="spellStart"/>
      <w:r>
        <w:rPr>
          <w:sz w:val="28"/>
          <w:szCs w:val="28"/>
        </w:rPr>
        <w:t>Тереспольское</w:t>
      </w:r>
      <w:proofErr w:type="spellEnd"/>
      <w:r>
        <w:rPr>
          <w:sz w:val="28"/>
          <w:szCs w:val="28"/>
        </w:rPr>
        <w:t>, центральное – Цитадель).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Какое из укреплений первым приняло удар врага? (</w:t>
      </w:r>
      <w:proofErr w:type="spellStart"/>
      <w:r>
        <w:rPr>
          <w:sz w:val="28"/>
          <w:szCs w:val="28"/>
        </w:rPr>
        <w:t>Тереспольское</w:t>
      </w:r>
      <w:proofErr w:type="spellEnd"/>
      <w:r>
        <w:rPr>
          <w:sz w:val="28"/>
          <w:szCs w:val="28"/>
        </w:rPr>
        <w:t>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Назовите автора картины «Оборона Брестской крепости» 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(Зайцев И.С.).</w:t>
      </w:r>
    </w:p>
    <w:p w:rsidR="000E1023" w:rsidRPr="00F4689F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Все команды молодцы! А теперь разгадаем кроссворд </w:t>
      </w:r>
    </w:p>
    <w:p w:rsidR="000E1023" w:rsidRPr="00F4689F" w:rsidRDefault="000E1023" w:rsidP="000E1023">
      <w:pPr>
        <w:jc w:val="both"/>
        <w:rPr>
          <w:sz w:val="28"/>
          <w:szCs w:val="28"/>
        </w:rPr>
      </w:pPr>
    </w:p>
    <w:p w:rsidR="000E1023" w:rsidRDefault="000E1023" w:rsidP="000E1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Кроссворд: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1. Имя майора Гаврилова (Петр).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Великая… война (Отечественная).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3. Археологический музей в г. Бресте («</w:t>
      </w:r>
      <w:proofErr w:type="spellStart"/>
      <w:r>
        <w:rPr>
          <w:sz w:val="28"/>
          <w:szCs w:val="28"/>
        </w:rPr>
        <w:t>Берестье</w:t>
      </w:r>
      <w:proofErr w:type="spellEnd"/>
      <w:r>
        <w:rPr>
          <w:sz w:val="28"/>
          <w:szCs w:val="28"/>
        </w:rPr>
        <w:t>»).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4. Главный монумент Брестской крепости («Мужество»).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5. Центральное укрепление Брестской крепости? (Цитадель).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>6. Участник Великой Отечественной войны (ветеран).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Молодцы! Назовем ключевое слово, которое у нас получилось?</w:t>
      </w: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(Победа). </w:t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0E1023" w:rsidRDefault="000E1023" w:rsidP="000E10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2219325"/>
            <wp:effectExtent l="19050" t="0" r="0" b="0"/>
            <wp:docPr id="4" name="Рисунок 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23" w:rsidRDefault="000E1023" w:rsidP="000E1023">
      <w:pPr>
        <w:jc w:val="both"/>
        <w:rPr>
          <w:sz w:val="28"/>
          <w:szCs w:val="28"/>
        </w:rPr>
      </w:pPr>
    </w:p>
    <w:p w:rsidR="00774861" w:rsidRPr="000E1023" w:rsidRDefault="000E1023" w:rsidP="000E1023">
      <w:pPr>
        <w:jc w:val="both"/>
        <w:rPr>
          <w:sz w:val="28"/>
          <w:szCs w:val="28"/>
        </w:rPr>
      </w:pPr>
      <w:r w:rsidRPr="005E71CF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>. Что нового узнали в ходе беседы? Знатоки истории нашего города награждаются призами.</w:t>
      </w:r>
      <w:r w:rsidRPr="00B90272">
        <w:rPr>
          <w:sz w:val="28"/>
          <w:szCs w:val="28"/>
        </w:rPr>
        <w:t xml:space="preserve"> </w:t>
      </w:r>
    </w:p>
    <w:sectPr w:rsidR="00774861" w:rsidRPr="000E1023" w:rsidSect="007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23"/>
    <w:rsid w:val="000E1023"/>
    <w:rsid w:val="000E3ECE"/>
    <w:rsid w:val="00774861"/>
    <w:rsid w:val="00D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10015EC-CFC6-417A-A423-0596430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Учетная запись Майкрософт</cp:lastModifiedBy>
  <cp:revision>3</cp:revision>
  <dcterms:created xsi:type="dcterms:W3CDTF">2008-03-10T04:57:00Z</dcterms:created>
  <dcterms:modified xsi:type="dcterms:W3CDTF">2021-11-06T11:14:00Z</dcterms:modified>
</cp:coreProperties>
</file>